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</w:t>
      </w:r>
    </w:p>
    <w:p>
      <w:pPr>
        <w:pStyle w:val="9"/>
        <w:widowControl/>
        <w:spacing w:before="100" w:beforeAutospacing="1" w:line="610" w:lineRule="exact"/>
        <w:rPr>
          <w:rFonts w:ascii="Times New Roman" w:hAnsi="Times New Roman" w:eastAsia="方正小标宋简体" w:cs="方正小标宋简体"/>
          <w:color w:val="000000" w:themeColor="text1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Cs w:val="44"/>
          <w:lang w:eastAsia="zh-CN"/>
          <w14:textFill>
            <w14:solidFill>
              <w14:schemeClr w14:val="tx1"/>
            </w14:solidFill>
          </w14:textFill>
        </w:rPr>
        <w:t>天津市</w:t>
      </w:r>
      <w:r>
        <w:rPr>
          <w:rFonts w:ascii="Times New Roman" w:hAnsi="Times New Roman" w:eastAsia="方正小标宋简体" w:cs="方正小标宋简体"/>
          <w:color w:val="000000" w:themeColor="text1"/>
          <w:szCs w:val="44"/>
          <w14:textFill>
            <w14:solidFill>
              <w14:schemeClr w14:val="tx1"/>
            </w14:solidFill>
          </w14:textFill>
        </w:rPr>
        <w:t>专业技术职称系列与技能职业（工种）</w:t>
      </w:r>
    </w:p>
    <w:p>
      <w:pPr>
        <w:pStyle w:val="9"/>
        <w:widowControl/>
        <w:spacing w:after="100" w:afterAutospacing="1" w:line="610" w:lineRule="exact"/>
        <w:rPr>
          <w:rFonts w:ascii="Times New Roman" w:hAnsi="Times New Roman" w:eastAsia="方正小标宋简体" w:cs="方正小标宋简体"/>
          <w:color w:val="000000" w:themeColor="text1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方正小标宋简体"/>
          <w:color w:val="000000" w:themeColor="text1"/>
          <w:szCs w:val="44"/>
          <w14:textFill>
            <w14:solidFill>
              <w14:schemeClr w14:val="tx1"/>
            </w14:solidFill>
          </w14:textFill>
        </w:rPr>
        <w:t>对应指导目录</w:t>
      </w:r>
      <w:r>
        <w:rPr>
          <w:rFonts w:hint="default" w:ascii="Times New Roman" w:hAnsi="Times New Roman" w:eastAsia="方正小标宋简体" w:cs="Times New Roman"/>
          <w:color w:val="000000" w:themeColor="text1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小标宋简体" w:cs="Times New Roman"/>
          <w:color w:val="000000" w:themeColor="text1"/>
          <w:szCs w:val="44"/>
          <w:lang w:val="en-US" w:eastAsia="zh-CN"/>
          <w14:textFill>
            <w14:solidFill>
              <w14:schemeClr w14:val="tx1"/>
            </w14:solidFill>
          </w14:textFill>
        </w:rPr>
        <w:t>2022版</w:t>
      </w:r>
      <w:r>
        <w:rPr>
          <w:rFonts w:hint="default" w:ascii="Times New Roman" w:hAnsi="Times New Roman" w:eastAsia="方正小标宋简体" w:cs="Times New Roman"/>
          <w:color w:val="000000" w:themeColor="text1"/>
          <w:szCs w:val="44"/>
          <w14:textFill>
            <w14:solidFill>
              <w14:schemeClr w14:val="tx1"/>
            </w14:solidFill>
          </w14:textFill>
        </w:rPr>
        <w:t>）</w:t>
      </w:r>
    </w:p>
    <w:tbl>
      <w:tblPr>
        <w:tblStyle w:val="10"/>
        <w:tblW w:w="8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46"/>
        <w:gridCol w:w="59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4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评审范围</w:t>
            </w:r>
          </w:p>
        </w:tc>
        <w:tc>
          <w:tcPr>
            <w:tcW w:w="598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技能类职业（工种）编码及名称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工程技术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）轨道交通运输服务人员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）道路运输服务人员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4-02-03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GBM40203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）水上运输服务人员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）航空运输服务人员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hAnsi="Times New Roman" w:eastAsia="方正仿宋_GBK" w:cs="方正仿宋_GBK"/>
                <w:color w:val="000000" w:themeColor="text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装卸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搬运和运输代理服务人员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）仓储人员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4-02-07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GBM40207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）邮政和快递服务人员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4-04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GBM40400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信息传输、软件和信息技术服务人员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）气象服务人员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）海洋服务人员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4-08-03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GBM40803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）测绘服务人员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）地理信息服务人员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）检验、检测海外计量服务人员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）环境监测服务人员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4-08-07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GBM40807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）地质勘</w:t>
            </w:r>
            <w:r>
              <w:rPr>
                <w:rFonts w:hint="eastAsia" w:hAnsi="Times New Roman" w:eastAsia="方正仿宋_GBK" w:cs="方正仿宋_GBK"/>
                <w:color w:val="000000" w:themeColor="text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查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4-09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GBM40900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）水利、环境和公共设施管理服务人员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4-11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GBM41100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）电力、燃气及水供应服务人员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4-12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GBM41200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）修理及制作服务人员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GBM41302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）广播、电视、电影和影视录音制作人员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5-02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GBM50200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）林业生产人员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5-04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GBM50400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）渔业生产人员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5-05-03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GBM50503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）农村能源利用人员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5-05-04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GBM50504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）农村环境保护人员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5-05-05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GBM50505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）农机化服务人员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5-05-06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GBM50506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）农副林特产品初加工人员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     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GBM60000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）生产制造及有关人员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Times New Roman" w:hAnsi="Times New Roman" w:eastAsia="方正黑体_GBK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（以下为</w:t>
            </w:r>
            <w:r>
              <w:rPr>
                <w:rFonts w:ascii="Times New Roman" w:hAnsi="Times New Roman" w:eastAsia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2019</w:t>
            </w:r>
            <w:r>
              <w:rPr>
                <w:rFonts w:hint="eastAsia" w:ascii="Times New Roman" w:hAnsi="Times New Roman" w:eastAsia="方正黑体_GBK" w:cs="方正黑体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年来人社部公布的新职业）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4-02-02-09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汽车救援员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4-02-07-10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网约配送员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4-03-02-11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食品安全管理师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4-04-04-04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信息安全测试员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4-04-05-04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建筑信息模型技术员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4-04-05-05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人工智能训练师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4-04-05-06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区块链应用操作员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4-04-05-07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服务机器人应用技术员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4-04-05-08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电子数据取证分析师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4-07-05-06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密码技术应用员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4-08-05-07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电气电子产品环保检测员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4-08-08-21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建筑幕墙设计师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4-09-07-04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碳排放管理员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4-09-11-00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管廊运维员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4-13-05-04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全媒体运营师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4-13-99-02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在线学习服务师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4-99-00-00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无人机驾驶员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6-02-06-12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酒体设计师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6-20-99-00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增材制造设备操作员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6-23-03-15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无人机装调检修工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6-25-04-09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物联网安装调试员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6-25-04-10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智能硬件装调员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6-29-02-16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铁路综合维修工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6-29-99-00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装配式建筑施工员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6-30-99-00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工业机器人系统操作员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6-31-01-10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工业机器人系统运维员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6-31-01-11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工业视觉系统运维员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农业技术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5-01   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GBM50100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）农业生产人员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5-03   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GBM50300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）畜牧业生产人员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5-04-02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GBM50402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）水产养殖人员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5-05-01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GBM50501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）农业生产服务人员</w:t>
            </w:r>
          </w:p>
          <w:p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5-05-02 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GBM50502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）动植物疫病防治人员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工艺美术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4-07-07-01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会展设计师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4-07-07-02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装饰美工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4-08-08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GBM40808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）专业化设计服务人员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6-09-02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GBM60902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）乐器制作人员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6-09-03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GBM60903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）工艺美术品制作人员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6-07-01-05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宣纸书画纸制作工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6-09-01-04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毛笔制作工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6-09-01-06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墨制作工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其他与传统技艺技能联系紧密的相关职业（工种）等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文物博物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GBM41303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）文物保护作业人员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在文物博物单位工作的讲解员（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4-12-01-03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实验技术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6-31-03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GBM63103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）检验试验人员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在科研机构、学校（不含高校）、医院等从事实验室建设、试验仪器设备运行管理等工作的人员等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艺术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4-08-08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GBM40808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）专业化设计服务人员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4-13-01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GBM41301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）群众文化活动服务人员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GBM41302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）广播、电视、电影和影视录音制作人员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4-13-04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GBM41304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）健身和娱乐场所服务人员</w:t>
            </w:r>
          </w:p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从事运动防护和康复工作的公共营养师（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4-14-02-01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）、健康管理师（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4-14-02-01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）及以下新职业：健康照护师（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4-14-01-02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）、康复辅助技术咨询师（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4-14-03-06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）、社群健康助理员（</w:t>
            </w:r>
            <w:r>
              <w:rPr>
                <w:rFonts w:ascii="Times New Roman" w:hAnsi="Times New Roman" w:eastAsia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4-14-01-04</w:t>
            </w: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）等工作的人员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技工院校教师</w:t>
            </w:r>
          </w:p>
        </w:tc>
        <w:tc>
          <w:tcPr>
            <w:tcW w:w="598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符合人社部《全国技工院校专业目录》理论课教师和实习指导教师条件的人员</w:t>
            </w:r>
          </w:p>
        </w:tc>
      </w:tr>
    </w:tbl>
    <w:p>
      <w:pPr>
        <w:spacing w:line="240" w:lineRule="exact"/>
        <w:ind w:firstLine="420" w:firstLineChars="200"/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Cs w:val="21"/>
          <w:lang w:bidi="ar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Times New Roman" w:hAnsi="Times New Roman" w:eastAsia="方正仿宋_GBK" w:cs="方正仿宋_GBK"/>
          <w:color w:val="000000" w:themeColor="text1"/>
          <w:szCs w:val="21"/>
          <w:lang w:bidi="ar"/>
          <w14:textFill>
            <w14:solidFill>
              <w14:schemeClr w14:val="tx1"/>
            </w14:solidFill>
          </w14:textFill>
        </w:rPr>
        <w:t>本指导目录以《中华人民共和国职业分类大典》（</w:t>
      </w:r>
      <w:r>
        <w:rPr>
          <w:rFonts w:ascii="Times New Roman" w:hAnsi="Times New Roman" w:eastAsia="方正仿宋_GBK"/>
          <w:color w:val="000000" w:themeColor="text1"/>
          <w:szCs w:val="21"/>
          <w:lang w:bidi="ar"/>
          <w14:textFill>
            <w14:solidFill>
              <w14:schemeClr w14:val="tx1"/>
            </w14:solidFill>
          </w14:textFill>
        </w:rPr>
        <w:t>2015</w:t>
      </w:r>
      <w:r>
        <w:rPr>
          <w:rFonts w:hint="eastAsia" w:ascii="Times New Roman" w:hAnsi="Times New Roman" w:eastAsia="方正仿宋_GBK" w:cs="方正仿宋_GBK"/>
          <w:color w:val="000000" w:themeColor="text1"/>
          <w:szCs w:val="21"/>
          <w:lang w:bidi="ar"/>
          <w14:textFill>
            <w14:solidFill>
              <w14:schemeClr w14:val="tx1"/>
            </w14:solidFill>
          </w14:textFill>
        </w:rPr>
        <w:t>版）为依据。</w:t>
      </w:r>
    </w:p>
    <w:p>
      <w:pPr>
        <w:adjustRightInd w:val="0"/>
        <w:snapToGrid w:val="0"/>
        <w:spacing w:line="600" w:lineRule="exact"/>
        <w:ind w:firstLine="64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268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BCE3FD3-9DA6-4587-B89A-1F58A0CFBDD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8FC39FB-41BD-4DD1-AF3B-8ECE56FE7B3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FEB49032-1894-407A-9F39-0ABF4209202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4892574-8D3A-4BC4-8BC7-C20144BB6E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>―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1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>―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Zjg1M2UzNzA3NDhiMTI3MTJmMDBmNzZjODczMDgifQ=="/>
  </w:docVars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16DBBDF1"/>
    <w:rsid w:val="1FDD49DC"/>
    <w:rsid w:val="3BDE4C3C"/>
    <w:rsid w:val="4E7B3838"/>
    <w:rsid w:val="598B11B5"/>
    <w:rsid w:val="5EF66185"/>
    <w:rsid w:val="6FDFD194"/>
    <w:rsid w:val="77DF674E"/>
    <w:rsid w:val="7BB71969"/>
    <w:rsid w:val="7CFF5946"/>
    <w:rsid w:val="7D6FFA95"/>
    <w:rsid w:val="7DDE844B"/>
    <w:rsid w:val="7FF78F35"/>
    <w:rsid w:val="7FFBCB29"/>
    <w:rsid w:val="7FFD0340"/>
    <w:rsid w:val="A3DFD36F"/>
    <w:rsid w:val="A7FF1DF2"/>
    <w:rsid w:val="BADDF918"/>
    <w:rsid w:val="BCB90A7D"/>
    <w:rsid w:val="BDF8D009"/>
    <w:rsid w:val="BEFCD6E2"/>
    <w:rsid w:val="BF3FFE73"/>
    <w:rsid w:val="C6E73267"/>
    <w:rsid w:val="DBDF6F18"/>
    <w:rsid w:val="DEBE70E1"/>
    <w:rsid w:val="E2ED2C57"/>
    <w:rsid w:val="F3159908"/>
    <w:rsid w:val="F3F678C0"/>
    <w:rsid w:val="F3FB3C02"/>
    <w:rsid w:val="F5F8D71C"/>
    <w:rsid w:val="F69C70A6"/>
    <w:rsid w:val="FDFBF28B"/>
    <w:rsid w:val="FDFECD9B"/>
    <w:rsid w:val="FEB33DD0"/>
    <w:rsid w:val="FF7F7236"/>
    <w:rsid w:val="FF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"/>
    <w:basedOn w:val="1"/>
    <w:qFormat/>
    <w:uiPriority w:val="0"/>
    <w:pPr>
      <w:ind w:firstLine="36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 w:firstLine="0" w:firstLineChars="0"/>
      <w:jc w:val="center"/>
      <w:outlineLvl w:val="0"/>
    </w:pPr>
    <w:rPr>
      <w:rFonts w:hint="eastAsia" w:ascii="等线 Light" w:hAnsi="等线 Light" w:eastAsia="方正小标宋_GBK" w:cs="Times New Roman"/>
      <w:bCs/>
      <w:kern w:val="2"/>
      <w:sz w:val="44"/>
      <w:szCs w:val="32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5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6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7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8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9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0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1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19</Pages>
  <Words>8280</Words>
  <Characters>9218</Characters>
  <Lines>1</Lines>
  <Paragraphs>1</Paragraphs>
  <TotalTime>4</TotalTime>
  <ScaleCrop>false</ScaleCrop>
  <LinksUpToDate>false</LinksUpToDate>
  <CharactersWithSpaces>9334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2020-09-22T14:56:00Z</dcterms:created>
  <dc:creator>linhong</dc:creator>
  <cp:lastModifiedBy>楠其湑湑</cp:lastModifiedBy>
  <cp:lastPrinted>2022-10-26T01:56:00Z</cp:lastPrinted>
  <dcterms:modified xsi:type="dcterms:W3CDTF">2022-10-26T02:05:32Z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78CCD683070249DE91FF40458AF43C5F</vt:lpwstr>
  </property>
</Properties>
</file>